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1E6" w:rsidRPr="008E44E4" w:rsidRDefault="00366099" w:rsidP="001069D7">
      <w:pPr>
        <w:pStyle w:val="Nagwek1"/>
        <w:pBdr>
          <w:bottom w:val="single" w:sz="4" w:space="1" w:color="auto"/>
        </w:pBdr>
        <w:spacing w:before="0" w:line="360" w:lineRule="exact"/>
        <w:contextualSpacing/>
        <w:rPr>
          <w:color w:val="auto"/>
          <w:sz w:val="24"/>
          <w:szCs w:val="24"/>
        </w:rPr>
      </w:pPr>
      <w:bookmarkStart w:id="0" w:name="_Toc30159895"/>
      <w:r w:rsidRPr="008E44E4">
        <w:rPr>
          <w:color w:val="auto"/>
          <w:sz w:val="24"/>
          <w:szCs w:val="24"/>
        </w:rPr>
        <w:t>OZNACZANIE</w:t>
      </w:r>
      <w:bookmarkEnd w:id="0"/>
      <w:r w:rsidRPr="008E44E4">
        <w:rPr>
          <w:color w:val="auto"/>
          <w:sz w:val="24"/>
          <w:szCs w:val="24"/>
        </w:rPr>
        <w:t xml:space="preserve"> </w:t>
      </w:r>
    </w:p>
    <w:p w:rsidR="001D61E6" w:rsidRPr="008E44E4" w:rsidRDefault="001D61E6" w:rsidP="001069D7">
      <w:pPr>
        <w:spacing w:after="0" w:line="360" w:lineRule="exact"/>
        <w:contextualSpacing/>
        <w:rPr>
          <w:rFonts w:asciiTheme="majorHAnsi" w:hAnsiTheme="majorHAnsi"/>
          <w:sz w:val="24"/>
          <w:szCs w:val="24"/>
        </w:rPr>
      </w:pPr>
    </w:p>
    <w:p w:rsidR="001D61E6" w:rsidRPr="008E44E4" w:rsidRDefault="001D61E6" w:rsidP="001069D7">
      <w:pPr>
        <w:pStyle w:val="Nagwek2"/>
        <w:spacing w:before="0" w:line="360" w:lineRule="exact"/>
        <w:contextualSpacing/>
        <w:rPr>
          <w:color w:val="auto"/>
          <w:sz w:val="24"/>
          <w:szCs w:val="24"/>
        </w:rPr>
      </w:pPr>
      <w:bookmarkStart w:id="1" w:name="_Toc30159896"/>
      <w:r w:rsidRPr="008E44E4">
        <w:rPr>
          <w:color w:val="auto"/>
          <w:sz w:val="24"/>
          <w:szCs w:val="24"/>
        </w:rPr>
        <w:t>OZNACZANIE POJEMNIKÓW Z MATERIAŁEM TKANKOWYM DO BADAŃ HISTOPATOLOGICZNYCH</w:t>
      </w:r>
      <w:bookmarkEnd w:id="1"/>
    </w:p>
    <w:p w:rsidR="001D61E6" w:rsidRPr="008E44E4" w:rsidRDefault="001D61E6" w:rsidP="001069D7">
      <w:pPr>
        <w:pStyle w:val="Akapitzlist"/>
        <w:numPr>
          <w:ilvl w:val="2"/>
          <w:numId w:val="23"/>
        </w:numPr>
        <w:spacing w:after="0" w:line="360" w:lineRule="exact"/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 xml:space="preserve">Dane identyfikacyjne umieszczone na pojemniku muszą być identyczne jak dane identyfikacyjne pacjenta umieszczone na skierowaniu załączonym do przesłanego materiału. </w:t>
      </w:r>
    </w:p>
    <w:p w:rsidR="001D61E6" w:rsidRPr="008E44E4" w:rsidRDefault="001D61E6" w:rsidP="001069D7">
      <w:pPr>
        <w:pStyle w:val="Akapitzlist"/>
        <w:numPr>
          <w:ilvl w:val="2"/>
          <w:numId w:val="23"/>
        </w:numPr>
        <w:spacing w:after="0" w:line="360" w:lineRule="exact"/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>Pojemniki z pobranymi tkankami należy czytelnie i trwale oznaczyć tak, aby przypadkowe zamoczenie formaliną nie uniemożliwiło identyfikacji materiału tkankowego. Opis pojemników musi zawierać dane pozwalające na bezbłędne zidentyfikowanie pacjenta. Należy:</w:t>
      </w:r>
    </w:p>
    <w:p w:rsidR="001D61E6" w:rsidRPr="008E44E4" w:rsidRDefault="001D61E6" w:rsidP="001069D7">
      <w:pPr>
        <w:pStyle w:val="Akapitzlist"/>
        <w:numPr>
          <w:ilvl w:val="0"/>
          <w:numId w:val="24"/>
        </w:numPr>
        <w:spacing w:after="0" w:line="360" w:lineRule="exact"/>
        <w:ind w:left="1276"/>
        <w:jc w:val="both"/>
        <w:rPr>
          <w:rFonts w:asciiTheme="majorHAnsi" w:hAnsiTheme="majorHAnsi"/>
          <w:sz w:val="24"/>
          <w:szCs w:val="24"/>
        </w:rPr>
      </w:pPr>
      <w:proofErr w:type="gramStart"/>
      <w:r w:rsidRPr="008E44E4">
        <w:rPr>
          <w:rFonts w:asciiTheme="majorHAnsi" w:hAnsiTheme="majorHAnsi"/>
          <w:sz w:val="24"/>
          <w:szCs w:val="24"/>
        </w:rPr>
        <w:t>przykleić</w:t>
      </w:r>
      <w:proofErr w:type="gramEnd"/>
      <w:r w:rsidRPr="008E44E4">
        <w:rPr>
          <w:rFonts w:asciiTheme="majorHAnsi" w:hAnsiTheme="majorHAnsi"/>
          <w:sz w:val="24"/>
          <w:szCs w:val="24"/>
        </w:rPr>
        <w:t xml:space="preserve"> etykietę z kodem kreskowym </w:t>
      </w:r>
    </w:p>
    <w:p w:rsidR="001D61E6" w:rsidRPr="008E44E4" w:rsidRDefault="001D61E6" w:rsidP="001069D7">
      <w:pPr>
        <w:pStyle w:val="Akapitzlist"/>
        <w:numPr>
          <w:ilvl w:val="0"/>
          <w:numId w:val="24"/>
        </w:numPr>
        <w:spacing w:after="0" w:line="360" w:lineRule="exact"/>
        <w:ind w:left="1276"/>
        <w:jc w:val="both"/>
        <w:rPr>
          <w:rFonts w:asciiTheme="majorHAnsi" w:hAnsiTheme="majorHAnsi"/>
          <w:sz w:val="24"/>
          <w:szCs w:val="24"/>
        </w:rPr>
      </w:pPr>
      <w:proofErr w:type="gramStart"/>
      <w:r w:rsidRPr="008E44E4">
        <w:rPr>
          <w:rFonts w:asciiTheme="majorHAnsi" w:hAnsiTheme="majorHAnsi"/>
          <w:sz w:val="24"/>
          <w:szCs w:val="24"/>
        </w:rPr>
        <w:t>nanieść</w:t>
      </w:r>
      <w:proofErr w:type="gramEnd"/>
      <w:r w:rsidRPr="008E44E4">
        <w:rPr>
          <w:rFonts w:asciiTheme="majorHAnsi" w:hAnsiTheme="majorHAnsi"/>
          <w:sz w:val="24"/>
          <w:szCs w:val="24"/>
        </w:rPr>
        <w:t xml:space="preserve"> dane pacjenta, datę urodzenia lub numeru </w:t>
      </w:r>
      <w:r w:rsidR="001B1E1A" w:rsidRPr="008E44E4">
        <w:rPr>
          <w:rFonts w:asciiTheme="majorHAnsi" w:hAnsiTheme="majorHAnsi"/>
          <w:sz w:val="24"/>
          <w:szCs w:val="24"/>
        </w:rPr>
        <w:t>PESEL (napis</w:t>
      </w:r>
      <w:r w:rsidRPr="008E44E4">
        <w:rPr>
          <w:rFonts w:asciiTheme="majorHAnsi" w:hAnsiTheme="majorHAnsi"/>
          <w:sz w:val="24"/>
          <w:szCs w:val="24"/>
        </w:rPr>
        <w:t>, opisana naklejka).</w:t>
      </w:r>
    </w:p>
    <w:p w:rsidR="001B1E1A" w:rsidRPr="008E44E4" w:rsidRDefault="001B1E1A" w:rsidP="001069D7">
      <w:pPr>
        <w:pStyle w:val="Akapitzlist"/>
        <w:spacing w:after="0" w:line="360" w:lineRule="exact"/>
        <w:jc w:val="both"/>
        <w:rPr>
          <w:rFonts w:asciiTheme="majorHAnsi" w:hAnsiTheme="majorHAnsi"/>
          <w:sz w:val="24"/>
          <w:szCs w:val="24"/>
        </w:rPr>
      </w:pPr>
    </w:p>
    <w:p w:rsidR="005E0684" w:rsidRPr="008E44E4" w:rsidRDefault="001D61E6" w:rsidP="001069D7">
      <w:pPr>
        <w:pStyle w:val="Akapitzlist"/>
        <w:numPr>
          <w:ilvl w:val="2"/>
          <w:numId w:val="23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 xml:space="preserve">Niedopuszczalne jest wkładanie tkanek pobranych z różnych lokalizacji anatomicznych od tego samego pacjenta do wspólnego naczynia bez ich </w:t>
      </w:r>
      <w:r w:rsidR="002274CA" w:rsidRPr="008E44E4">
        <w:rPr>
          <w:rFonts w:asciiTheme="majorHAnsi" w:hAnsiTheme="majorHAnsi"/>
          <w:sz w:val="24"/>
          <w:szCs w:val="24"/>
        </w:rPr>
        <w:t xml:space="preserve">odrębnego </w:t>
      </w:r>
      <w:r w:rsidRPr="008E44E4">
        <w:rPr>
          <w:rFonts w:asciiTheme="majorHAnsi" w:hAnsiTheme="majorHAnsi"/>
          <w:sz w:val="24"/>
          <w:szCs w:val="24"/>
        </w:rPr>
        <w:t xml:space="preserve">oznaczenia! </w:t>
      </w:r>
    </w:p>
    <w:p w:rsidR="005E0684" w:rsidRPr="008E44E4" w:rsidRDefault="005E0684" w:rsidP="001069D7">
      <w:pPr>
        <w:tabs>
          <w:tab w:val="left" w:pos="567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1D61E6" w:rsidRPr="008E44E4" w:rsidRDefault="001D61E6" w:rsidP="001069D7">
      <w:pPr>
        <w:pStyle w:val="Akapitzlist"/>
        <w:numPr>
          <w:ilvl w:val="2"/>
          <w:numId w:val="23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>Źle oznaczone lub nieoznaczone materiały będą odsyłane do placówki pobierającej materiał do badania w celu naniesienia poprawek.</w:t>
      </w:r>
    </w:p>
    <w:p w:rsidR="001D61E6" w:rsidRPr="008E44E4" w:rsidRDefault="001D61E6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D9399B" w:rsidRPr="008E44E4" w:rsidRDefault="00D9399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1069D7" w:rsidRPr="008E44E4" w:rsidRDefault="001069D7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1069D7" w:rsidRPr="008E44E4" w:rsidRDefault="001069D7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690479" w:rsidRPr="008E44E4" w:rsidRDefault="00690479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2C64AB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1D61E6" w:rsidRPr="008E44E4" w:rsidRDefault="001D61E6" w:rsidP="001069D7">
      <w:pPr>
        <w:pStyle w:val="Nagwek2"/>
        <w:spacing w:before="0" w:line="360" w:lineRule="exact"/>
        <w:contextualSpacing/>
        <w:rPr>
          <w:color w:val="auto"/>
          <w:sz w:val="24"/>
          <w:szCs w:val="24"/>
        </w:rPr>
      </w:pPr>
      <w:bookmarkStart w:id="2" w:name="_Toc30159897"/>
      <w:r w:rsidRPr="008E44E4">
        <w:rPr>
          <w:color w:val="auto"/>
          <w:sz w:val="24"/>
          <w:szCs w:val="24"/>
        </w:rPr>
        <w:lastRenderedPageBreak/>
        <w:t>INSTRUKCJA OZNACZANIA SKIEROWANIA I MATERIAŁU TKANKOWEGO DO BADANIA HISTOPATOLOGICZNEGO</w:t>
      </w:r>
      <w:bookmarkEnd w:id="2"/>
    </w:p>
    <w:p w:rsidR="001D61E6" w:rsidRPr="008E44E4" w:rsidRDefault="001D61E6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>1. Kody kreskowe - dostępne w kompletach od 2 do 1O sztuk</w:t>
      </w:r>
    </w:p>
    <w:p w:rsidR="001D61E6" w:rsidRPr="008E44E4" w:rsidRDefault="002C64AB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>Identyfikacją</w:t>
      </w:r>
      <w:r w:rsidR="001D61E6" w:rsidRPr="008E44E4">
        <w:rPr>
          <w:rFonts w:asciiTheme="majorHAnsi" w:hAnsiTheme="majorHAnsi"/>
          <w:sz w:val="24"/>
          <w:szCs w:val="24"/>
        </w:rPr>
        <w:t xml:space="preserve"> materiał ze skierowaniem, jeden komplet przypisany jest do jednego zlecenia/badania.</w:t>
      </w:r>
    </w:p>
    <w:p w:rsidR="0007527A" w:rsidRPr="008E44E4" w:rsidRDefault="0007527A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73379309" wp14:editId="3610B083">
            <wp:simplePos x="0" y="0"/>
            <wp:positionH relativeFrom="column">
              <wp:posOffset>-22860</wp:posOffset>
            </wp:positionH>
            <wp:positionV relativeFrom="paragraph">
              <wp:posOffset>102870</wp:posOffset>
            </wp:positionV>
            <wp:extent cx="2505075" cy="971550"/>
            <wp:effectExtent l="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4E4">
        <w:rPr>
          <w:rFonts w:asciiTheme="majorHAnsi" w:hAnsiTheme="majorHAnsi"/>
          <w:sz w:val="24"/>
          <w:szCs w:val="24"/>
        </w:rPr>
        <w:t>Niewykorzystane kody z kompletu należy</w:t>
      </w:r>
    </w:p>
    <w:p w:rsidR="0007527A" w:rsidRPr="008E44E4" w:rsidRDefault="0007527A" w:rsidP="001069D7">
      <w:pPr>
        <w:spacing w:after="0" w:line="360" w:lineRule="exact"/>
        <w:contextualSpacing/>
        <w:rPr>
          <w:rFonts w:asciiTheme="majorHAnsi" w:hAnsiTheme="majorHAnsi"/>
          <w:sz w:val="24"/>
          <w:szCs w:val="24"/>
        </w:rPr>
      </w:pPr>
      <w:proofErr w:type="gramStart"/>
      <w:r w:rsidRPr="008E44E4">
        <w:rPr>
          <w:rFonts w:asciiTheme="majorHAnsi" w:hAnsiTheme="majorHAnsi"/>
          <w:sz w:val="24"/>
          <w:szCs w:val="24"/>
        </w:rPr>
        <w:t>wyrzucić</w:t>
      </w:r>
      <w:proofErr w:type="gramEnd"/>
      <w:r w:rsidRPr="008E44E4">
        <w:rPr>
          <w:rFonts w:asciiTheme="majorHAnsi" w:hAnsiTheme="majorHAnsi"/>
          <w:sz w:val="24"/>
          <w:szCs w:val="24"/>
        </w:rPr>
        <w:t xml:space="preserve"> - nie wolno ich wykorzystywać</w:t>
      </w:r>
    </w:p>
    <w:p w:rsidR="0007527A" w:rsidRPr="008E44E4" w:rsidRDefault="0007527A" w:rsidP="001069D7">
      <w:pPr>
        <w:spacing w:after="0" w:line="360" w:lineRule="exact"/>
        <w:contextualSpacing/>
        <w:rPr>
          <w:rFonts w:asciiTheme="majorHAnsi" w:hAnsiTheme="majorHAnsi"/>
          <w:sz w:val="24"/>
          <w:szCs w:val="24"/>
        </w:rPr>
      </w:pPr>
      <w:proofErr w:type="gramStart"/>
      <w:r w:rsidRPr="008E44E4">
        <w:rPr>
          <w:rFonts w:asciiTheme="majorHAnsi" w:hAnsiTheme="majorHAnsi"/>
          <w:sz w:val="24"/>
          <w:szCs w:val="24"/>
        </w:rPr>
        <w:t>do</w:t>
      </w:r>
      <w:proofErr w:type="gramEnd"/>
      <w:r w:rsidRPr="008E44E4">
        <w:rPr>
          <w:rFonts w:asciiTheme="majorHAnsi" w:hAnsiTheme="majorHAnsi"/>
          <w:sz w:val="24"/>
          <w:szCs w:val="24"/>
        </w:rPr>
        <w:t xml:space="preserve"> oznaczania innego zlecenia/badania!</w:t>
      </w:r>
    </w:p>
    <w:p w:rsidR="0007527A" w:rsidRPr="008E44E4" w:rsidRDefault="0007527A" w:rsidP="001069D7">
      <w:pPr>
        <w:spacing w:after="0" w:line="360" w:lineRule="exact"/>
        <w:contextualSpacing/>
        <w:rPr>
          <w:rFonts w:asciiTheme="majorHAnsi" w:hAnsiTheme="majorHAnsi"/>
          <w:sz w:val="24"/>
          <w:szCs w:val="24"/>
        </w:rPr>
      </w:pPr>
    </w:p>
    <w:p w:rsidR="0007527A" w:rsidRPr="008E44E4" w:rsidRDefault="0007527A" w:rsidP="001069D7">
      <w:pPr>
        <w:spacing w:after="0" w:line="360" w:lineRule="exact"/>
        <w:contextualSpacing/>
        <w:rPr>
          <w:rFonts w:asciiTheme="majorHAnsi" w:hAnsiTheme="majorHAnsi"/>
          <w:sz w:val="24"/>
          <w:szCs w:val="24"/>
        </w:rPr>
      </w:pPr>
    </w:p>
    <w:p w:rsidR="0007527A" w:rsidRPr="008E44E4" w:rsidRDefault="0007527A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>2. Skierowanie – wypełnić czytelnie oraz opatrzyć kodem kreskowym, pieczątką placówki i lekarza zlecającego badanie.</w:t>
      </w:r>
    </w:p>
    <w:p w:rsidR="0007527A" w:rsidRPr="008E44E4" w:rsidRDefault="0007527A" w:rsidP="001069D7">
      <w:pPr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  <w:bookmarkStart w:id="3" w:name="_GoBack"/>
      <w:bookmarkEnd w:id="3"/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0A6561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1069D7" w:rsidRPr="008E44E4" w:rsidRDefault="001069D7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1069D7" w:rsidRPr="008E44E4" w:rsidRDefault="001069D7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0A6561" w:rsidRPr="008E44E4" w:rsidRDefault="001069D7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 wp14:anchorId="39506F53" wp14:editId="5DCBA5E8">
            <wp:simplePos x="0" y="0"/>
            <wp:positionH relativeFrom="column">
              <wp:posOffset>635</wp:posOffset>
            </wp:positionH>
            <wp:positionV relativeFrom="paragraph">
              <wp:posOffset>-2701925</wp:posOffset>
            </wp:positionV>
            <wp:extent cx="2042160" cy="287782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9D7" w:rsidRPr="008E44E4" w:rsidRDefault="001069D7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</w:p>
    <w:p w:rsidR="0099277B" w:rsidRPr="008E44E4" w:rsidRDefault="0007527A" w:rsidP="001069D7">
      <w:pPr>
        <w:tabs>
          <w:tab w:val="left" w:pos="0"/>
        </w:tabs>
        <w:spacing w:after="0" w:line="360" w:lineRule="exact"/>
        <w:contextualSpacing/>
        <w:jc w:val="both"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sz w:val="24"/>
          <w:szCs w:val="24"/>
        </w:rPr>
        <w:t>3. Pojemniki z formaliną – opatrzyć kodem kreskowym, imieniem i nazwiskiem</w:t>
      </w:r>
      <w:r w:rsidR="0099277B" w:rsidRPr="008E44E4">
        <w:rPr>
          <w:rFonts w:asciiTheme="majorHAnsi" w:hAnsiTheme="majorHAnsi"/>
          <w:sz w:val="24"/>
          <w:szCs w:val="24"/>
        </w:rPr>
        <w:t xml:space="preserve"> </w:t>
      </w:r>
      <w:r w:rsidRPr="008E44E4">
        <w:rPr>
          <w:rFonts w:asciiTheme="majorHAnsi" w:hAnsiTheme="majorHAnsi"/>
          <w:sz w:val="24"/>
          <w:szCs w:val="24"/>
        </w:rPr>
        <w:t>pacjenta, numerem PESEL oraz kolejnym numerem naczynia.</w:t>
      </w:r>
    </w:p>
    <w:p w:rsidR="004D7622" w:rsidRPr="008E44E4" w:rsidRDefault="00690479" w:rsidP="001069D7">
      <w:pPr>
        <w:tabs>
          <w:tab w:val="left" w:pos="1942"/>
        </w:tabs>
        <w:spacing w:after="0" w:line="360" w:lineRule="exact"/>
        <w:contextualSpacing/>
        <w:rPr>
          <w:rFonts w:asciiTheme="majorHAnsi" w:hAnsiTheme="majorHAnsi"/>
          <w:sz w:val="24"/>
          <w:szCs w:val="24"/>
        </w:rPr>
      </w:pPr>
      <w:r w:rsidRPr="008E44E4"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 wp14:anchorId="68A89E8E" wp14:editId="27D78F4B">
            <wp:simplePos x="0" y="0"/>
            <wp:positionH relativeFrom="column">
              <wp:posOffset>1346362</wp:posOffset>
            </wp:positionH>
            <wp:positionV relativeFrom="paragraph">
              <wp:posOffset>36830</wp:posOffset>
            </wp:positionV>
            <wp:extent cx="1126490" cy="1753870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9382" r="18831" b="16911"/>
                    <a:stretch/>
                  </pic:blipFill>
                  <pic:spPr bwMode="auto">
                    <a:xfrm>
                      <a:off x="0" y="0"/>
                      <a:ext cx="112649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4E4"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 wp14:anchorId="13A104B1" wp14:editId="233DC8FA">
            <wp:simplePos x="0" y="0"/>
            <wp:positionH relativeFrom="column">
              <wp:posOffset>-64608</wp:posOffset>
            </wp:positionH>
            <wp:positionV relativeFrom="paragraph">
              <wp:posOffset>22860</wp:posOffset>
            </wp:positionV>
            <wp:extent cx="1137285" cy="1786255"/>
            <wp:effectExtent l="0" t="0" r="5715" b="444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8657" r="17512" b="18615"/>
                    <a:stretch/>
                  </pic:blipFill>
                  <pic:spPr bwMode="auto">
                    <a:xfrm>
                      <a:off x="0" y="0"/>
                      <a:ext cx="11372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7B" w:rsidRPr="008E44E4">
        <w:rPr>
          <w:rFonts w:asciiTheme="majorHAnsi" w:hAnsiTheme="majorHAnsi"/>
          <w:sz w:val="24"/>
          <w:szCs w:val="24"/>
        </w:rPr>
        <w:tab/>
      </w:r>
      <w:r w:rsidR="00512ADC" w:rsidRPr="008E44E4">
        <w:rPr>
          <w:rFonts w:asciiTheme="majorHAnsi" w:hAnsiTheme="majorHAnsi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53EE06" wp14:editId="72DF0F6E">
                <wp:simplePos x="0" y="0"/>
                <wp:positionH relativeFrom="column">
                  <wp:posOffset>3294380</wp:posOffset>
                </wp:positionH>
                <wp:positionV relativeFrom="paragraph">
                  <wp:posOffset>5053965</wp:posOffset>
                </wp:positionV>
                <wp:extent cx="967740" cy="590550"/>
                <wp:effectExtent l="0" t="0" r="0" b="635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87" w:rsidRDefault="00602F87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style="position:absolute;margin-left:259.4pt;margin-top:397.95pt;width:76.2pt;height:46.5pt;z-index:2516664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" filled="f" stroked="f">
                <v:textbox>
                  <w:txbxContent>
                    <w:p w:rsidR="00602F87" w:rsidRDefault="00602F87"/>
                  </w:txbxContent>
                </v:textbox>
                <w10:wrap type="square"/>
              </v:shape>
            </w:pict>
          </mc:Fallback>
        </mc:AlternateContent>
      </w:r>
    </w:p>
    <w:p w:rsidR="004D7622" w:rsidRPr="008E44E4" w:rsidRDefault="004D7622" w:rsidP="001069D7">
      <w:pPr>
        <w:pStyle w:val="Nagwek2"/>
        <w:spacing w:before="0" w:line="360" w:lineRule="exact"/>
        <w:contextualSpacing/>
        <w:rPr>
          <w:color w:val="auto"/>
          <w:sz w:val="24"/>
          <w:szCs w:val="24"/>
        </w:rPr>
      </w:pPr>
    </w:p>
    <w:p w:rsidR="004D7622" w:rsidRPr="008E44E4" w:rsidRDefault="00690479" w:rsidP="001069D7">
      <w:pPr>
        <w:pStyle w:val="Nagwek2"/>
        <w:spacing w:before="0" w:line="360" w:lineRule="exact"/>
        <w:contextualSpacing/>
        <w:rPr>
          <w:color w:val="auto"/>
          <w:sz w:val="24"/>
          <w:szCs w:val="24"/>
        </w:rPr>
      </w:pPr>
      <w:bookmarkStart w:id="4" w:name="_Toc30155790"/>
      <w:bookmarkStart w:id="5" w:name="_Toc30155895"/>
      <w:bookmarkStart w:id="6" w:name="_Toc30159898"/>
      <w:r w:rsidRPr="008E44E4">
        <w:rPr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725FD217" wp14:editId="610BA22E">
            <wp:simplePos x="0" y="0"/>
            <wp:positionH relativeFrom="column">
              <wp:posOffset>1463675</wp:posOffset>
            </wp:positionH>
            <wp:positionV relativeFrom="paragraph">
              <wp:posOffset>133512</wp:posOffset>
            </wp:positionV>
            <wp:extent cx="1009650" cy="609600"/>
            <wp:effectExtent l="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4E4">
        <w:rPr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1659B939" wp14:editId="0B237283">
            <wp:simplePos x="0" y="0"/>
            <wp:positionH relativeFrom="column">
              <wp:posOffset>60325</wp:posOffset>
            </wp:positionH>
            <wp:positionV relativeFrom="paragraph">
              <wp:posOffset>100168</wp:posOffset>
            </wp:positionV>
            <wp:extent cx="971550" cy="59055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bookmarkEnd w:id="5"/>
      <w:bookmarkEnd w:id="6"/>
    </w:p>
    <w:p w:rsidR="004D7622" w:rsidRPr="008E44E4" w:rsidRDefault="004D7622" w:rsidP="001069D7">
      <w:pPr>
        <w:pStyle w:val="Nagwek2"/>
        <w:spacing w:before="0" w:line="360" w:lineRule="exact"/>
        <w:contextualSpacing/>
        <w:rPr>
          <w:color w:val="auto"/>
          <w:sz w:val="24"/>
          <w:szCs w:val="24"/>
        </w:rPr>
      </w:pPr>
    </w:p>
    <w:p w:rsidR="004D7622" w:rsidRPr="008E44E4" w:rsidRDefault="004D7622" w:rsidP="001069D7">
      <w:pPr>
        <w:pStyle w:val="Nagwek2"/>
        <w:spacing w:before="0" w:line="360" w:lineRule="exact"/>
        <w:contextualSpacing/>
        <w:rPr>
          <w:rFonts w:eastAsiaTheme="minorHAnsi" w:cstheme="minorBidi"/>
          <w:b w:val="0"/>
          <w:bCs w:val="0"/>
          <w:color w:val="auto"/>
          <w:sz w:val="22"/>
          <w:szCs w:val="22"/>
        </w:rPr>
      </w:pPr>
    </w:p>
    <w:p w:rsidR="000A6561" w:rsidRPr="008E44E4" w:rsidRDefault="000A6561" w:rsidP="001069D7">
      <w:pPr>
        <w:spacing w:after="0" w:line="360" w:lineRule="exact"/>
        <w:contextualSpacing/>
        <w:rPr>
          <w:rFonts w:asciiTheme="majorHAnsi" w:hAnsiTheme="majorHAnsi"/>
        </w:rPr>
      </w:pPr>
    </w:p>
    <w:p w:rsidR="001069D7" w:rsidRPr="008E44E4" w:rsidRDefault="001069D7" w:rsidP="001069D7">
      <w:pPr>
        <w:pStyle w:val="Nagwek2"/>
        <w:spacing w:before="0" w:line="360" w:lineRule="exact"/>
        <w:contextualSpacing/>
        <w:rPr>
          <w:color w:val="auto"/>
          <w:sz w:val="24"/>
          <w:szCs w:val="24"/>
        </w:rPr>
      </w:pPr>
    </w:p>
    <w:p w:rsidR="001069D7" w:rsidRPr="008E44E4" w:rsidRDefault="001069D7" w:rsidP="001069D7">
      <w:pPr>
        <w:rPr>
          <w:rFonts w:asciiTheme="majorHAnsi" w:hAnsiTheme="majorHAnsi"/>
        </w:rPr>
      </w:pPr>
    </w:p>
    <w:sectPr w:rsidR="001069D7" w:rsidRPr="008E44E4" w:rsidSect="003B7F01">
      <w:footerReference w:type="default" r:id="rId15"/>
      <w:pgSz w:w="11906" w:h="16838"/>
      <w:pgMar w:top="1417" w:right="1417" w:bottom="1417" w:left="1417" w:header="708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989" w:rsidRDefault="002F2989" w:rsidP="0031756F">
      <w:pPr>
        <w:spacing w:after="0" w:line="240" w:lineRule="auto"/>
      </w:pPr>
      <w:r>
        <w:separator/>
      </w:r>
    </w:p>
  </w:endnote>
  <w:endnote w:type="continuationSeparator" w:id="0">
    <w:p w:rsidR="002F2989" w:rsidRDefault="002F2989" w:rsidP="0031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749971"/>
      <w:docPartObj>
        <w:docPartGallery w:val="Page Numbers (Bottom of Page)"/>
        <w:docPartUnique/>
      </w:docPartObj>
    </w:sdtPr>
    <w:sdtEndPr/>
    <w:sdtContent>
      <w:p w:rsidR="00602F87" w:rsidRDefault="00602F8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42C">
          <w:rPr>
            <w:noProof/>
          </w:rPr>
          <w:t>1</w:t>
        </w:r>
        <w:r>
          <w:fldChar w:fldCharType="end"/>
        </w:r>
      </w:p>
    </w:sdtContent>
  </w:sdt>
  <w:p w:rsidR="00602F87" w:rsidRDefault="00602F8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989" w:rsidRDefault="002F2989" w:rsidP="0031756F">
      <w:pPr>
        <w:spacing w:after="0" w:line="240" w:lineRule="auto"/>
      </w:pPr>
      <w:r>
        <w:separator/>
      </w:r>
    </w:p>
  </w:footnote>
  <w:footnote w:type="continuationSeparator" w:id="0">
    <w:p w:rsidR="002F2989" w:rsidRDefault="002F2989" w:rsidP="00317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A40"/>
    <w:multiLevelType w:val="hybridMultilevel"/>
    <w:tmpl w:val="D66689DA"/>
    <w:lvl w:ilvl="0" w:tplc="BEF8A7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E7BBD"/>
    <w:multiLevelType w:val="hybridMultilevel"/>
    <w:tmpl w:val="1DB27A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649FE"/>
    <w:multiLevelType w:val="hybridMultilevel"/>
    <w:tmpl w:val="A998ABB4"/>
    <w:lvl w:ilvl="0" w:tplc="BEF8A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40E57"/>
    <w:multiLevelType w:val="hybridMultilevel"/>
    <w:tmpl w:val="878A4754"/>
    <w:lvl w:ilvl="0" w:tplc="BEF8A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F4C0B"/>
    <w:multiLevelType w:val="hybridMultilevel"/>
    <w:tmpl w:val="AB6A90B4"/>
    <w:lvl w:ilvl="0" w:tplc="BEF8A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E19F9"/>
    <w:multiLevelType w:val="hybridMultilevel"/>
    <w:tmpl w:val="F15E28C0"/>
    <w:lvl w:ilvl="0" w:tplc="BEF8A7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71EBF"/>
    <w:multiLevelType w:val="hybridMultilevel"/>
    <w:tmpl w:val="1E726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DC3E4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BEF8A73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83025"/>
    <w:multiLevelType w:val="hybridMultilevel"/>
    <w:tmpl w:val="507649E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2EC7C40"/>
    <w:multiLevelType w:val="hybridMultilevel"/>
    <w:tmpl w:val="12BE761E"/>
    <w:lvl w:ilvl="0" w:tplc="BEF8A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E20A3"/>
    <w:multiLevelType w:val="hybridMultilevel"/>
    <w:tmpl w:val="85D490DA"/>
    <w:lvl w:ilvl="0" w:tplc="A29815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E644A"/>
    <w:multiLevelType w:val="hybridMultilevel"/>
    <w:tmpl w:val="938CEC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F0F4F"/>
    <w:multiLevelType w:val="hybridMultilevel"/>
    <w:tmpl w:val="FC74A3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25EF7"/>
    <w:multiLevelType w:val="hybridMultilevel"/>
    <w:tmpl w:val="BE823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526EA80">
      <w:start w:val="1"/>
      <w:numFmt w:val="lowerLetter"/>
      <w:lvlText w:val="%2."/>
      <w:lvlJc w:val="left"/>
      <w:pPr>
        <w:ind w:left="1590" w:hanging="5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62FEE"/>
    <w:multiLevelType w:val="hybridMultilevel"/>
    <w:tmpl w:val="D916D9A0"/>
    <w:lvl w:ilvl="0" w:tplc="BEF8A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5A464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16D9C"/>
    <w:multiLevelType w:val="hybridMultilevel"/>
    <w:tmpl w:val="B366FC9A"/>
    <w:lvl w:ilvl="0" w:tplc="BEF8A73A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>
    <w:nsid w:val="36DC4AAD"/>
    <w:multiLevelType w:val="hybridMultilevel"/>
    <w:tmpl w:val="BA2CB592"/>
    <w:lvl w:ilvl="0" w:tplc="A29815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D23795"/>
    <w:multiLevelType w:val="hybridMultilevel"/>
    <w:tmpl w:val="77B6076E"/>
    <w:lvl w:ilvl="0" w:tplc="BEF8A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EF8A73A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4C560C"/>
    <w:multiLevelType w:val="hybridMultilevel"/>
    <w:tmpl w:val="9ACC23D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9DA2506"/>
    <w:multiLevelType w:val="hybridMultilevel"/>
    <w:tmpl w:val="20C0D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36633"/>
    <w:multiLevelType w:val="hybridMultilevel"/>
    <w:tmpl w:val="DCD0D0E0"/>
    <w:lvl w:ilvl="0" w:tplc="A29815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C9079D"/>
    <w:multiLevelType w:val="hybridMultilevel"/>
    <w:tmpl w:val="3E8A8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67CD7"/>
    <w:multiLevelType w:val="hybridMultilevel"/>
    <w:tmpl w:val="82020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428F60E">
      <w:start w:val="3"/>
      <w:numFmt w:val="bullet"/>
      <w:lvlText w:val="•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86A28"/>
    <w:multiLevelType w:val="hybridMultilevel"/>
    <w:tmpl w:val="B0762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B5D3A"/>
    <w:multiLevelType w:val="hybridMultilevel"/>
    <w:tmpl w:val="AA5AA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E37F13"/>
    <w:multiLevelType w:val="hybridMultilevel"/>
    <w:tmpl w:val="8D42B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A46289"/>
    <w:multiLevelType w:val="hybridMultilevel"/>
    <w:tmpl w:val="C54EB2A6"/>
    <w:lvl w:ilvl="0" w:tplc="BEF8A7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11C73B1"/>
    <w:multiLevelType w:val="hybridMultilevel"/>
    <w:tmpl w:val="727EEC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51E89"/>
    <w:multiLevelType w:val="hybridMultilevel"/>
    <w:tmpl w:val="34C6081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05D20"/>
    <w:multiLevelType w:val="hybridMultilevel"/>
    <w:tmpl w:val="B9E2A7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69752E"/>
    <w:multiLevelType w:val="hybridMultilevel"/>
    <w:tmpl w:val="49C44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40555E"/>
    <w:multiLevelType w:val="hybridMultilevel"/>
    <w:tmpl w:val="77F80568"/>
    <w:lvl w:ilvl="0" w:tplc="BEF8A7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BE0C52"/>
    <w:multiLevelType w:val="hybridMultilevel"/>
    <w:tmpl w:val="C232B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3D00C2"/>
    <w:multiLevelType w:val="hybridMultilevel"/>
    <w:tmpl w:val="360E351C"/>
    <w:lvl w:ilvl="0" w:tplc="51D6FCF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D4CCD"/>
    <w:multiLevelType w:val="hybridMultilevel"/>
    <w:tmpl w:val="B3347B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A395B"/>
    <w:multiLevelType w:val="hybridMultilevel"/>
    <w:tmpl w:val="3500CF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6074A8"/>
    <w:multiLevelType w:val="hybridMultilevel"/>
    <w:tmpl w:val="26DAD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352DA2"/>
    <w:multiLevelType w:val="hybridMultilevel"/>
    <w:tmpl w:val="92BA7BE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CB1D70"/>
    <w:multiLevelType w:val="hybridMultilevel"/>
    <w:tmpl w:val="EC145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92C2566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C3425"/>
    <w:multiLevelType w:val="hybridMultilevel"/>
    <w:tmpl w:val="77BCE6E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7D045C"/>
    <w:multiLevelType w:val="hybridMultilevel"/>
    <w:tmpl w:val="F8546386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68EA1CA6"/>
    <w:multiLevelType w:val="hybridMultilevel"/>
    <w:tmpl w:val="2C541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85461"/>
    <w:multiLevelType w:val="hybridMultilevel"/>
    <w:tmpl w:val="B2C0E8C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15EE426">
      <w:start w:val="1"/>
      <w:numFmt w:val="decimal"/>
      <w:lvlText w:val="%3."/>
      <w:lvlJc w:val="left"/>
      <w:pPr>
        <w:ind w:left="3393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>
    <w:nsid w:val="6D302867"/>
    <w:multiLevelType w:val="hybridMultilevel"/>
    <w:tmpl w:val="41DAA78A"/>
    <w:lvl w:ilvl="0" w:tplc="04150019">
      <w:start w:val="1"/>
      <w:numFmt w:val="lowerLetter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3">
    <w:nsid w:val="6D7565EF"/>
    <w:multiLevelType w:val="hybridMultilevel"/>
    <w:tmpl w:val="9D80B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B66DEE"/>
    <w:multiLevelType w:val="hybridMultilevel"/>
    <w:tmpl w:val="3CE0B58E"/>
    <w:lvl w:ilvl="0" w:tplc="BEF8A7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ADE59EA"/>
    <w:multiLevelType w:val="hybridMultilevel"/>
    <w:tmpl w:val="5F303E68"/>
    <w:lvl w:ilvl="0" w:tplc="BEF8A7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9A52B8BC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BEF8A73A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BA3FE5"/>
    <w:multiLevelType w:val="hybridMultilevel"/>
    <w:tmpl w:val="EB54A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6"/>
  </w:num>
  <w:num w:numId="3">
    <w:abstractNumId w:val="5"/>
  </w:num>
  <w:num w:numId="4">
    <w:abstractNumId w:val="0"/>
  </w:num>
  <w:num w:numId="5">
    <w:abstractNumId w:val="30"/>
  </w:num>
  <w:num w:numId="6">
    <w:abstractNumId w:val="6"/>
  </w:num>
  <w:num w:numId="7">
    <w:abstractNumId w:val="29"/>
  </w:num>
  <w:num w:numId="8">
    <w:abstractNumId w:val="1"/>
  </w:num>
  <w:num w:numId="9">
    <w:abstractNumId w:val="9"/>
  </w:num>
  <w:num w:numId="10">
    <w:abstractNumId w:val="19"/>
  </w:num>
  <w:num w:numId="11">
    <w:abstractNumId w:val="36"/>
  </w:num>
  <w:num w:numId="12">
    <w:abstractNumId w:val="14"/>
  </w:num>
  <w:num w:numId="13">
    <w:abstractNumId w:val="11"/>
  </w:num>
  <w:num w:numId="14">
    <w:abstractNumId w:val="33"/>
  </w:num>
  <w:num w:numId="15">
    <w:abstractNumId w:val="13"/>
  </w:num>
  <w:num w:numId="16">
    <w:abstractNumId w:val="39"/>
  </w:num>
  <w:num w:numId="17">
    <w:abstractNumId w:val="41"/>
  </w:num>
  <w:num w:numId="18">
    <w:abstractNumId w:val="4"/>
  </w:num>
  <w:num w:numId="19">
    <w:abstractNumId w:val="44"/>
  </w:num>
  <w:num w:numId="20">
    <w:abstractNumId w:val="3"/>
  </w:num>
  <w:num w:numId="21">
    <w:abstractNumId w:val="2"/>
  </w:num>
  <w:num w:numId="22">
    <w:abstractNumId w:val="8"/>
  </w:num>
  <w:num w:numId="23">
    <w:abstractNumId w:val="45"/>
  </w:num>
  <w:num w:numId="24">
    <w:abstractNumId w:val="27"/>
  </w:num>
  <w:num w:numId="25">
    <w:abstractNumId w:val="28"/>
  </w:num>
  <w:num w:numId="26">
    <w:abstractNumId w:val="25"/>
  </w:num>
  <w:num w:numId="27">
    <w:abstractNumId w:val="16"/>
  </w:num>
  <w:num w:numId="28">
    <w:abstractNumId w:val="17"/>
  </w:num>
  <w:num w:numId="29">
    <w:abstractNumId w:val="21"/>
  </w:num>
  <w:num w:numId="30">
    <w:abstractNumId w:val="31"/>
  </w:num>
  <w:num w:numId="31">
    <w:abstractNumId w:val="10"/>
  </w:num>
  <w:num w:numId="32">
    <w:abstractNumId w:val="12"/>
  </w:num>
  <w:num w:numId="33">
    <w:abstractNumId w:val="37"/>
  </w:num>
  <w:num w:numId="34">
    <w:abstractNumId w:val="40"/>
  </w:num>
  <w:num w:numId="35">
    <w:abstractNumId w:val="34"/>
  </w:num>
  <w:num w:numId="36">
    <w:abstractNumId w:val="20"/>
  </w:num>
  <w:num w:numId="37">
    <w:abstractNumId w:val="7"/>
  </w:num>
  <w:num w:numId="38">
    <w:abstractNumId w:val="42"/>
  </w:num>
  <w:num w:numId="39">
    <w:abstractNumId w:val="18"/>
  </w:num>
  <w:num w:numId="40">
    <w:abstractNumId w:val="38"/>
  </w:num>
  <w:num w:numId="41">
    <w:abstractNumId w:val="26"/>
  </w:num>
  <w:num w:numId="42">
    <w:abstractNumId w:val="35"/>
  </w:num>
  <w:num w:numId="43">
    <w:abstractNumId w:val="24"/>
  </w:num>
  <w:num w:numId="44">
    <w:abstractNumId w:val="22"/>
  </w:num>
  <w:num w:numId="45">
    <w:abstractNumId w:val="23"/>
  </w:num>
  <w:num w:numId="46">
    <w:abstractNumId w:val="43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F7"/>
    <w:rsid w:val="000408CC"/>
    <w:rsid w:val="00051F13"/>
    <w:rsid w:val="000664B3"/>
    <w:rsid w:val="0007527A"/>
    <w:rsid w:val="00081C60"/>
    <w:rsid w:val="000A6561"/>
    <w:rsid w:val="000C5198"/>
    <w:rsid w:val="000D50BA"/>
    <w:rsid w:val="000F067D"/>
    <w:rsid w:val="001069D7"/>
    <w:rsid w:val="00106BE4"/>
    <w:rsid w:val="00115C74"/>
    <w:rsid w:val="001314A6"/>
    <w:rsid w:val="00136040"/>
    <w:rsid w:val="001544BB"/>
    <w:rsid w:val="0016533F"/>
    <w:rsid w:val="00167BEC"/>
    <w:rsid w:val="00182307"/>
    <w:rsid w:val="001A0867"/>
    <w:rsid w:val="001A1DEB"/>
    <w:rsid w:val="001B1E1A"/>
    <w:rsid w:val="001B2346"/>
    <w:rsid w:val="001B493F"/>
    <w:rsid w:val="001C12CE"/>
    <w:rsid w:val="001C4EA0"/>
    <w:rsid w:val="001C4FC3"/>
    <w:rsid w:val="001D0BA7"/>
    <w:rsid w:val="001D3A8F"/>
    <w:rsid w:val="001D47CA"/>
    <w:rsid w:val="001D61E6"/>
    <w:rsid w:val="00204837"/>
    <w:rsid w:val="00212B30"/>
    <w:rsid w:val="00215423"/>
    <w:rsid w:val="002274CA"/>
    <w:rsid w:val="00247132"/>
    <w:rsid w:val="002579C2"/>
    <w:rsid w:val="00271512"/>
    <w:rsid w:val="00271E17"/>
    <w:rsid w:val="002A1082"/>
    <w:rsid w:val="002C64AB"/>
    <w:rsid w:val="002E05C1"/>
    <w:rsid w:val="002F2750"/>
    <w:rsid w:val="002F2989"/>
    <w:rsid w:val="00311656"/>
    <w:rsid w:val="00314847"/>
    <w:rsid w:val="0031756F"/>
    <w:rsid w:val="0032565F"/>
    <w:rsid w:val="00337FF2"/>
    <w:rsid w:val="00340E03"/>
    <w:rsid w:val="00351218"/>
    <w:rsid w:val="00353801"/>
    <w:rsid w:val="00366099"/>
    <w:rsid w:val="0038579E"/>
    <w:rsid w:val="003B1FDC"/>
    <w:rsid w:val="003B7F01"/>
    <w:rsid w:val="003E01A6"/>
    <w:rsid w:val="003E5422"/>
    <w:rsid w:val="003F34A5"/>
    <w:rsid w:val="00411367"/>
    <w:rsid w:val="00420558"/>
    <w:rsid w:val="0042189B"/>
    <w:rsid w:val="00467CAD"/>
    <w:rsid w:val="0049351B"/>
    <w:rsid w:val="004A0D66"/>
    <w:rsid w:val="004C66B2"/>
    <w:rsid w:val="004D22CE"/>
    <w:rsid w:val="004D7622"/>
    <w:rsid w:val="00512ADC"/>
    <w:rsid w:val="005367B9"/>
    <w:rsid w:val="0055190D"/>
    <w:rsid w:val="00566642"/>
    <w:rsid w:val="00572655"/>
    <w:rsid w:val="00596764"/>
    <w:rsid w:val="005A0F57"/>
    <w:rsid w:val="005A26EC"/>
    <w:rsid w:val="005A6174"/>
    <w:rsid w:val="005B3D4B"/>
    <w:rsid w:val="005C5EE2"/>
    <w:rsid w:val="005E0684"/>
    <w:rsid w:val="00602F87"/>
    <w:rsid w:val="00613537"/>
    <w:rsid w:val="00614963"/>
    <w:rsid w:val="006322EE"/>
    <w:rsid w:val="00632D9E"/>
    <w:rsid w:val="00636E0D"/>
    <w:rsid w:val="00671629"/>
    <w:rsid w:val="006859DB"/>
    <w:rsid w:val="00690479"/>
    <w:rsid w:val="00691CDC"/>
    <w:rsid w:val="006A5A1E"/>
    <w:rsid w:val="006B1829"/>
    <w:rsid w:val="00731893"/>
    <w:rsid w:val="0073200A"/>
    <w:rsid w:val="007A2238"/>
    <w:rsid w:val="007C5A28"/>
    <w:rsid w:val="007D1C1F"/>
    <w:rsid w:val="007F245B"/>
    <w:rsid w:val="00814612"/>
    <w:rsid w:val="0082343F"/>
    <w:rsid w:val="008376E4"/>
    <w:rsid w:val="00856B8B"/>
    <w:rsid w:val="0085750A"/>
    <w:rsid w:val="00861C88"/>
    <w:rsid w:val="00875FD7"/>
    <w:rsid w:val="0087672B"/>
    <w:rsid w:val="00886D61"/>
    <w:rsid w:val="008914AE"/>
    <w:rsid w:val="00893731"/>
    <w:rsid w:val="008C257F"/>
    <w:rsid w:val="008E44E4"/>
    <w:rsid w:val="008E4C84"/>
    <w:rsid w:val="0092403B"/>
    <w:rsid w:val="009325D2"/>
    <w:rsid w:val="009366BF"/>
    <w:rsid w:val="009754DF"/>
    <w:rsid w:val="0099277B"/>
    <w:rsid w:val="00997627"/>
    <w:rsid w:val="009A5DF9"/>
    <w:rsid w:val="009A62F7"/>
    <w:rsid w:val="009C4FD7"/>
    <w:rsid w:val="009D6C93"/>
    <w:rsid w:val="009D776D"/>
    <w:rsid w:val="00A07149"/>
    <w:rsid w:val="00A15CA9"/>
    <w:rsid w:val="00A212AF"/>
    <w:rsid w:val="00A277B8"/>
    <w:rsid w:val="00A723EC"/>
    <w:rsid w:val="00A77C8E"/>
    <w:rsid w:val="00A91175"/>
    <w:rsid w:val="00A925F3"/>
    <w:rsid w:val="00A97874"/>
    <w:rsid w:val="00AA2205"/>
    <w:rsid w:val="00AE1BFF"/>
    <w:rsid w:val="00B12DF2"/>
    <w:rsid w:val="00B43156"/>
    <w:rsid w:val="00B432CB"/>
    <w:rsid w:val="00B47484"/>
    <w:rsid w:val="00B529A1"/>
    <w:rsid w:val="00B7042C"/>
    <w:rsid w:val="00B768DE"/>
    <w:rsid w:val="00B814F3"/>
    <w:rsid w:val="00B82389"/>
    <w:rsid w:val="00B827CE"/>
    <w:rsid w:val="00B8327B"/>
    <w:rsid w:val="00B8531B"/>
    <w:rsid w:val="00B9419D"/>
    <w:rsid w:val="00BA3D9B"/>
    <w:rsid w:val="00BB353D"/>
    <w:rsid w:val="00BD69E0"/>
    <w:rsid w:val="00C1544D"/>
    <w:rsid w:val="00C16CAA"/>
    <w:rsid w:val="00C17380"/>
    <w:rsid w:val="00C20507"/>
    <w:rsid w:val="00C22338"/>
    <w:rsid w:val="00C742C2"/>
    <w:rsid w:val="00CB2D7F"/>
    <w:rsid w:val="00CE08A2"/>
    <w:rsid w:val="00D07A8E"/>
    <w:rsid w:val="00D24799"/>
    <w:rsid w:val="00D31AC2"/>
    <w:rsid w:val="00D3248F"/>
    <w:rsid w:val="00D337AD"/>
    <w:rsid w:val="00D755AB"/>
    <w:rsid w:val="00D8164E"/>
    <w:rsid w:val="00D84AA3"/>
    <w:rsid w:val="00D868AC"/>
    <w:rsid w:val="00D86CD6"/>
    <w:rsid w:val="00D9399B"/>
    <w:rsid w:val="00D965E7"/>
    <w:rsid w:val="00DA24FA"/>
    <w:rsid w:val="00DB01D9"/>
    <w:rsid w:val="00DD484D"/>
    <w:rsid w:val="00DE7BEC"/>
    <w:rsid w:val="00E177AC"/>
    <w:rsid w:val="00E20209"/>
    <w:rsid w:val="00E325AD"/>
    <w:rsid w:val="00E35EEE"/>
    <w:rsid w:val="00E63131"/>
    <w:rsid w:val="00E63A0B"/>
    <w:rsid w:val="00E724DA"/>
    <w:rsid w:val="00E73B53"/>
    <w:rsid w:val="00E919B8"/>
    <w:rsid w:val="00E96C86"/>
    <w:rsid w:val="00EB00CE"/>
    <w:rsid w:val="00EB4D50"/>
    <w:rsid w:val="00EC21F8"/>
    <w:rsid w:val="00ED1169"/>
    <w:rsid w:val="00EE156B"/>
    <w:rsid w:val="00EE51E0"/>
    <w:rsid w:val="00F03080"/>
    <w:rsid w:val="00F05CF6"/>
    <w:rsid w:val="00F2737E"/>
    <w:rsid w:val="00F36553"/>
    <w:rsid w:val="00F41761"/>
    <w:rsid w:val="00F61641"/>
    <w:rsid w:val="00F83E81"/>
    <w:rsid w:val="00F8676A"/>
    <w:rsid w:val="00F915BE"/>
    <w:rsid w:val="00FB0EAF"/>
    <w:rsid w:val="00FB6F04"/>
    <w:rsid w:val="00FD3010"/>
    <w:rsid w:val="00FE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93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755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5E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2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17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756F"/>
  </w:style>
  <w:style w:type="paragraph" w:styleId="Stopka">
    <w:name w:val="footer"/>
    <w:basedOn w:val="Normalny"/>
    <w:link w:val="StopkaZnak"/>
    <w:uiPriority w:val="99"/>
    <w:unhideWhenUsed/>
    <w:rsid w:val="00317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756F"/>
  </w:style>
  <w:style w:type="character" w:styleId="Hipercze">
    <w:name w:val="Hyperlink"/>
    <w:basedOn w:val="Domylnaczcionkaakapitu"/>
    <w:uiPriority w:val="99"/>
    <w:unhideWhenUsed/>
    <w:rsid w:val="0031756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939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D755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755A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755A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755AB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93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755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5E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2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17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756F"/>
  </w:style>
  <w:style w:type="paragraph" w:styleId="Stopka">
    <w:name w:val="footer"/>
    <w:basedOn w:val="Normalny"/>
    <w:link w:val="StopkaZnak"/>
    <w:uiPriority w:val="99"/>
    <w:unhideWhenUsed/>
    <w:rsid w:val="00317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756F"/>
  </w:style>
  <w:style w:type="character" w:styleId="Hipercze">
    <w:name w:val="Hyperlink"/>
    <w:basedOn w:val="Domylnaczcionkaakapitu"/>
    <w:uiPriority w:val="99"/>
    <w:unhideWhenUsed/>
    <w:rsid w:val="0031756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939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D755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755A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755A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755A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B02A1-16A3-4497-B31F-81E86C1C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Zawadzka</dc:creator>
  <cp:lastModifiedBy>Marta Zawadzka</cp:lastModifiedBy>
  <cp:revision>3</cp:revision>
  <cp:lastPrinted>2020-01-17T12:46:00Z</cp:lastPrinted>
  <dcterms:created xsi:type="dcterms:W3CDTF">2020-09-22T13:49:00Z</dcterms:created>
  <dcterms:modified xsi:type="dcterms:W3CDTF">2020-09-22T13:51:00Z</dcterms:modified>
</cp:coreProperties>
</file>